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E35" w:rsidRDefault="00C80E35" w:rsidP="00C80E35">
      <w:pPr>
        <w:pStyle w:val="Standard"/>
        <w:autoSpaceDE w:val="0"/>
        <w:jc w:val="center"/>
        <w:rPr>
          <w:b/>
          <w:sz w:val="28"/>
          <w:szCs w:val="28"/>
        </w:rPr>
      </w:pPr>
    </w:p>
    <w:p w:rsidR="00C80E35" w:rsidRPr="00FD68A6" w:rsidRDefault="00C80E35" w:rsidP="00C80E35">
      <w:pPr>
        <w:pStyle w:val="Standard"/>
        <w:autoSpaceDE w:val="0"/>
        <w:jc w:val="center"/>
        <w:rPr>
          <w:rFonts w:eastAsia="Calibri" w:cs="Times New Roman"/>
          <w:b/>
        </w:rPr>
      </w:pPr>
      <w:r w:rsidRPr="00BA28A5">
        <w:rPr>
          <w:b/>
          <w:sz w:val="28"/>
          <w:szCs w:val="28"/>
        </w:rPr>
        <w:t xml:space="preserve">Uznesenie č. </w:t>
      </w:r>
      <w:r>
        <w:rPr>
          <w:rFonts w:eastAsia="Calibri" w:cs="Times New Roman"/>
          <w:b/>
        </w:rPr>
        <w:t xml:space="preserve"> 14/17062026</w:t>
      </w:r>
    </w:p>
    <w:p w:rsidR="00C80E35" w:rsidRPr="00A22EC8" w:rsidRDefault="00C80E35" w:rsidP="00C80E35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zo </w:t>
      </w:r>
      <w:r w:rsidRPr="00A22EC8">
        <w:rPr>
          <w:b/>
          <w:bCs/>
        </w:rPr>
        <w:t xml:space="preserve"> zasadnutia Obecného</w:t>
      </w:r>
      <w:r w:rsidRPr="00A22EC8">
        <w:rPr>
          <w:b/>
        </w:rPr>
        <w:t xml:space="preserve"> zastupiteľstva Obce Drnava</w:t>
      </w:r>
    </w:p>
    <w:p w:rsidR="00C80E35" w:rsidRDefault="00C80E35" w:rsidP="00C80E3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zo dňa</w:t>
      </w:r>
      <w:r w:rsidRPr="00FD68A6">
        <w:rPr>
          <w:b/>
          <w:bCs/>
        </w:rPr>
        <w:t xml:space="preserve"> </w:t>
      </w:r>
      <w:r>
        <w:rPr>
          <w:b/>
          <w:bCs/>
        </w:rPr>
        <w:t>zo dňa 17.06.2026</w:t>
      </w:r>
    </w:p>
    <w:p w:rsidR="00C80E35" w:rsidRDefault="00C80E35" w:rsidP="00C80E35">
      <w:pPr>
        <w:rPr>
          <w:b/>
          <w:bCs/>
        </w:rPr>
      </w:pPr>
    </w:p>
    <w:p w:rsidR="00C80E35" w:rsidRPr="00141F39" w:rsidRDefault="00C80E35" w:rsidP="00C80E35">
      <w:pPr>
        <w:rPr>
          <w:b/>
          <w:u w:val="single"/>
        </w:rPr>
      </w:pPr>
      <w:r w:rsidRPr="00141F39">
        <w:rPr>
          <w:b/>
          <w:u w:val="single"/>
        </w:rPr>
        <w:t>K bodu č. 7 a, Stanovisko hlavného kontrolóra k návrhu Záverečného účtu za rok 2025</w:t>
      </w:r>
    </w:p>
    <w:p w:rsidR="00C80E35" w:rsidRPr="00141F39" w:rsidRDefault="00C80E35" w:rsidP="00C80E35">
      <w:pPr>
        <w:autoSpaceDE w:val="0"/>
        <w:autoSpaceDN w:val="0"/>
        <w:adjustRightInd w:val="0"/>
        <w:ind w:left="786"/>
        <w:rPr>
          <w:b/>
          <w:u w:val="single"/>
        </w:rPr>
      </w:pPr>
      <w:r w:rsidRPr="00141F39">
        <w:rPr>
          <w:b/>
          <w:u w:val="single"/>
        </w:rPr>
        <w:t xml:space="preserve"> b, </w:t>
      </w:r>
      <w:proofErr w:type="spellStart"/>
      <w:r w:rsidRPr="00141F39">
        <w:rPr>
          <w:b/>
          <w:u w:val="single"/>
        </w:rPr>
        <w:t>Záverený</w:t>
      </w:r>
      <w:proofErr w:type="spellEnd"/>
      <w:r w:rsidRPr="00141F39">
        <w:rPr>
          <w:b/>
          <w:u w:val="single"/>
        </w:rPr>
        <w:t xml:space="preserve"> účet obce Drnava za rok 2025</w:t>
      </w:r>
    </w:p>
    <w:p w:rsidR="00C80E35" w:rsidRDefault="00C80E35" w:rsidP="00C80E35">
      <w:pPr>
        <w:pStyle w:val="Standard"/>
        <w:autoSpaceDE w:val="0"/>
        <w:rPr>
          <w:rFonts w:eastAsia="Calibri" w:cs="Times New Roman"/>
        </w:rPr>
      </w:pPr>
      <w:r w:rsidRPr="000E3666">
        <w:rPr>
          <w:rFonts w:eastAsia="Calibri" w:cs="Times New Roman"/>
        </w:rPr>
        <w:t xml:space="preserve">Obecné zastupiteľstvo Obce Drnava súlade s § 11  ods. 4  zákona č. 369/1990 Zb. o obecnom zriadení v znení neskorších predpisov a  §9 ods. 2 písm. a) a §9a ods. 8 písm. e)  zákona 138/1991 Zb. v znení neskorších zmien a doplnkov </w:t>
      </w:r>
    </w:p>
    <w:p w:rsidR="00C80E35" w:rsidRPr="00B72C8D" w:rsidRDefault="00C80E35" w:rsidP="00C80E35">
      <w:pPr>
        <w:pStyle w:val="Standard"/>
        <w:autoSpaceDE w:val="0"/>
        <w:rPr>
          <w:rFonts w:eastAsia="Calibri" w:cs="Times New Roman"/>
        </w:rPr>
      </w:pPr>
    </w:p>
    <w:p w:rsidR="00C80E35" w:rsidRDefault="00C80E35" w:rsidP="00C80E35">
      <w:pPr>
        <w:outlineLvl w:val="0"/>
      </w:pPr>
      <w:r>
        <w:t>Obecné zastupiteľstvo</w:t>
      </w:r>
      <w:r w:rsidRPr="00B82A85">
        <w:t xml:space="preserve"> </w:t>
      </w:r>
      <w:r w:rsidRPr="00B72C8D">
        <w:rPr>
          <w:b/>
        </w:rPr>
        <w:t>berie na vedomie</w:t>
      </w:r>
      <w:r>
        <w:t xml:space="preserve"> </w:t>
      </w:r>
      <w:r w:rsidRPr="00B82A85">
        <w:t xml:space="preserve"> </w:t>
      </w:r>
      <w:r>
        <w:t xml:space="preserve"> stanovisko k návrhu Záverečnému účtu </w:t>
      </w:r>
      <w:r w:rsidRPr="00B82A85">
        <w:t xml:space="preserve">za rok </w:t>
      </w:r>
      <w:r>
        <w:t>2025</w:t>
      </w:r>
      <w:r w:rsidRPr="00B82A85">
        <w:t>.</w:t>
      </w:r>
    </w:p>
    <w:p w:rsidR="00C80E35" w:rsidRPr="00B72C8D" w:rsidRDefault="00C80E35" w:rsidP="00C80E35">
      <w:pPr>
        <w:rPr>
          <w:b/>
        </w:rPr>
      </w:pPr>
      <w:r>
        <w:t>Obecné zastupiteľstvo</w:t>
      </w:r>
      <w:r w:rsidRPr="00B82A85">
        <w:t xml:space="preserve"> </w:t>
      </w:r>
      <w:r>
        <w:t>schvaľuje Záverečný účet obce</w:t>
      </w:r>
      <w:r w:rsidRPr="00B82A85">
        <w:t xml:space="preserve"> a c</w:t>
      </w:r>
      <w:r>
        <w:t xml:space="preserve">eloročné hospodárenie </w:t>
      </w:r>
      <w:r w:rsidRPr="00C97165">
        <w:rPr>
          <w:b/>
        </w:rPr>
        <w:t>bez výhrad.</w:t>
      </w:r>
    </w:p>
    <w:p w:rsidR="00C80E35" w:rsidRPr="007C6840" w:rsidRDefault="00C80E35" w:rsidP="00C80E35">
      <w:r w:rsidRPr="00B72C8D">
        <w:t>Obecné zastupiteľstvo</w:t>
      </w:r>
      <w:r>
        <w:rPr>
          <w:b/>
        </w:rPr>
        <w:t xml:space="preserve"> schvaľuje </w:t>
      </w:r>
      <w:r w:rsidRPr="00B72C8D">
        <w:t>zostatok finančných operácií v sume 43 218,97</w:t>
      </w:r>
      <w:r w:rsidRPr="007C6840">
        <w:t xml:space="preserve"> EUR</w:t>
      </w:r>
      <w:r w:rsidRPr="007C6840">
        <w:rPr>
          <w:b/>
        </w:rPr>
        <w:t xml:space="preserve"> </w:t>
      </w:r>
      <w:r w:rsidRPr="007C6840">
        <w:t xml:space="preserve">podľa § 15 ods. 1 písm. c) zákona č. 583/2004 </w:t>
      </w:r>
      <w:proofErr w:type="spellStart"/>
      <w:r w:rsidRPr="007C6840">
        <w:t>Z.z</w:t>
      </w:r>
      <w:proofErr w:type="spellEnd"/>
      <w:r w:rsidRPr="007C6840">
        <w:t xml:space="preserve">. o rozpočtových pravidlách územnej samosprávy a o zmene a doplnení niektorých zákonov </w:t>
      </w:r>
      <w:r>
        <w:t xml:space="preserve">v znení neskorších predpisov </w:t>
      </w:r>
      <w:r w:rsidRPr="007C6840">
        <w:t xml:space="preserve"> navrhujeme použiť na</w:t>
      </w:r>
    </w:p>
    <w:p w:rsidR="00C80E35" w:rsidRPr="007C6840" w:rsidRDefault="00C80E35" w:rsidP="00C80E35">
      <w:pPr>
        <w:numPr>
          <w:ilvl w:val="0"/>
          <w:numId w:val="1"/>
        </w:numPr>
        <w:tabs>
          <w:tab w:val="right" w:pos="8640"/>
        </w:tabs>
        <w:jc w:val="both"/>
      </w:pPr>
      <w:r w:rsidRPr="007C6840">
        <w:t>vysporiadanie schodku bežného a kapitálového rozpočtu v sum</w:t>
      </w:r>
      <w:r>
        <w:t>e</w:t>
      </w:r>
      <w:r w:rsidRPr="007C6840">
        <w:t xml:space="preserve"> 27 789,65 EUR</w:t>
      </w:r>
    </w:p>
    <w:p w:rsidR="00C80E35" w:rsidRDefault="00C80E35" w:rsidP="00C80E35">
      <w:pPr>
        <w:numPr>
          <w:ilvl w:val="0"/>
          <w:numId w:val="1"/>
        </w:numPr>
        <w:tabs>
          <w:tab w:val="right" w:pos="5580"/>
        </w:tabs>
        <w:jc w:val="both"/>
      </w:pPr>
      <w:r w:rsidRPr="007C6840">
        <w:t xml:space="preserve">tvorbu </w:t>
      </w:r>
      <w:r>
        <w:t>rezervného fondu 15 429,32</w:t>
      </w:r>
      <w:r w:rsidRPr="007C6840">
        <w:t xml:space="preserve"> EUR </w:t>
      </w:r>
    </w:p>
    <w:p w:rsidR="00C80E35" w:rsidRDefault="00C80E35" w:rsidP="00C80E35">
      <w:pPr>
        <w:tabs>
          <w:tab w:val="right" w:pos="5580"/>
        </w:tabs>
        <w:ind w:left="720"/>
      </w:pPr>
    </w:p>
    <w:p w:rsidR="00C80E35" w:rsidRPr="00B72C8D" w:rsidRDefault="00C80E35" w:rsidP="00C80E35">
      <w:r w:rsidRPr="00B72C8D">
        <w:t xml:space="preserve">Hlasovanie: 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C80E35" w:rsidRPr="00D037D5" w:rsidTr="00E1168A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35" w:rsidRPr="00D037D5" w:rsidRDefault="00C80E35" w:rsidP="00E1168A">
            <w:pPr>
              <w:autoSpaceDE w:val="0"/>
              <w:autoSpaceDN w:val="0"/>
              <w:adjustRightInd w:val="0"/>
            </w:pPr>
            <w:r w:rsidRPr="00D037D5">
              <w:t>Za: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35" w:rsidRPr="00D037D5" w:rsidRDefault="00C80E35" w:rsidP="00E1168A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35" w:rsidRPr="00D037D5" w:rsidRDefault="00C80E35" w:rsidP="00E1168A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D037D5">
              <w:rPr>
                <w:i/>
              </w:rPr>
              <w:t xml:space="preserve">Gabriel </w:t>
            </w:r>
            <w:proofErr w:type="spellStart"/>
            <w:r w:rsidRPr="00D037D5">
              <w:rPr>
                <w:i/>
              </w:rPr>
              <w:t>Bakos</w:t>
            </w:r>
            <w:proofErr w:type="spellEnd"/>
            <w:r w:rsidRPr="00D037D5">
              <w:rPr>
                <w:i/>
              </w:rPr>
              <w:t xml:space="preserve">  , Hilda </w:t>
            </w:r>
            <w:proofErr w:type="spellStart"/>
            <w:r w:rsidRPr="00D037D5">
              <w:rPr>
                <w:i/>
              </w:rPr>
              <w:t>Tiszová</w:t>
            </w:r>
            <w:proofErr w:type="spellEnd"/>
            <w:r>
              <w:rPr>
                <w:i/>
              </w:rPr>
              <w:t xml:space="preserve">,  Štefan </w:t>
            </w:r>
            <w:proofErr w:type="spellStart"/>
            <w:r>
              <w:rPr>
                <w:i/>
              </w:rPr>
              <w:t>Dányi</w:t>
            </w:r>
            <w:proofErr w:type="spellEnd"/>
            <w:r>
              <w:rPr>
                <w:i/>
              </w:rPr>
              <w:t xml:space="preserve">, Jozef </w:t>
            </w:r>
            <w:proofErr w:type="spellStart"/>
            <w:r>
              <w:rPr>
                <w:i/>
              </w:rPr>
              <w:t>Bakoš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Kilián</w:t>
            </w:r>
            <w:proofErr w:type="spellEnd"/>
            <w:r>
              <w:rPr>
                <w:i/>
              </w:rPr>
              <w:t xml:space="preserve"> Šoltés</w:t>
            </w:r>
          </w:p>
        </w:tc>
      </w:tr>
      <w:tr w:rsidR="00C80E35" w:rsidRPr="00D037D5" w:rsidTr="00E1168A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35" w:rsidRPr="00D037D5" w:rsidRDefault="00C80E35" w:rsidP="00E1168A">
            <w:pPr>
              <w:autoSpaceDE w:val="0"/>
              <w:autoSpaceDN w:val="0"/>
              <w:adjustRightInd w:val="0"/>
            </w:pPr>
            <w:r w:rsidRPr="00D037D5">
              <w:t>Proti: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35" w:rsidRPr="00D037D5" w:rsidRDefault="00C80E35" w:rsidP="00E1168A">
            <w:pPr>
              <w:autoSpaceDE w:val="0"/>
              <w:autoSpaceDN w:val="0"/>
              <w:adjustRightInd w:val="0"/>
            </w:pPr>
            <w:r w:rsidRPr="00D037D5">
              <w:t>0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35" w:rsidRPr="00D037D5" w:rsidRDefault="00C80E35" w:rsidP="00E1168A">
            <w:pPr>
              <w:autoSpaceDE w:val="0"/>
              <w:autoSpaceDN w:val="0"/>
              <w:adjustRightInd w:val="0"/>
            </w:pPr>
          </w:p>
        </w:tc>
      </w:tr>
      <w:tr w:rsidR="00C80E35" w:rsidRPr="00D037D5" w:rsidTr="00E1168A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35" w:rsidRPr="00D037D5" w:rsidRDefault="00C80E35" w:rsidP="00E1168A">
            <w:pPr>
              <w:autoSpaceDE w:val="0"/>
              <w:autoSpaceDN w:val="0"/>
              <w:adjustRightInd w:val="0"/>
            </w:pPr>
            <w:r w:rsidRPr="00D037D5">
              <w:t>Zdržal sa: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35" w:rsidRPr="00D037D5" w:rsidRDefault="00C80E35" w:rsidP="00E1168A">
            <w:pPr>
              <w:autoSpaceDE w:val="0"/>
              <w:autoSpaceDN w:val="0"/>
              <w:adjustRightInd w:val="0"/>
            </w:pPr>
            <w:r w:rsidRPr="00D037D5">
              <w:t>0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35" w:rsidRPr="00D037D5" w:rsidRDefault="00C80E35" w:rsidP="00E1168A">
            <w:pPr>
              <w:autoSpaceDE w:val="0"/>
              <w:autoSpaceDN w:val="0"/>
              <w:adjustRightInd w:val="0"/>
            </w:pPr>
          </w:p>
        </w:tc>
      </w:tr>
      <w:tr w:rsidR="00C80E35" w:rsidRPr="00D037D5" w:rsidTr="00E1168A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35" w:rsidRPr="00D037D5" w:rsidRDefault="00C80E35" w:rsidP="00E1168A">
            <w:pPr>
              <w:autoSpaceDE w:val="0"/>
              <w:autoSpaceDN w:val="0"/>
              <w:adjustRightInd w:val="0"/>
            </w:pPr>
            <w:r w:rsidRPr="00D037D5">
              <w:t>Neprítomní: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35" w:rsidRPr="00D037D5" w:rsidRDefault="00C80E35" w:rsidP="00E1168A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35" w:rsidRPr="00D037D5" w:rsidRDefault="00C80E35" w:rsidP="00E1168A">
            <w:pPr>
              <w:autoSpaceDE w:val="0"/>
              <w:autoSpaceDN w:val="0"/>
              <w:adjustRightInd w:val="0"/>
              <w:rPr>
                <w:i/>
              </w:rPr>
            </w:pPr>
            <w:r w:rsidRPr="00D037D5">
              <w:rPr>
                <w:i/>
              </w:rPr>
              <w:t xml:space="preserve">Miroslav </w:t>
            </w:r>
            <w:proofErr w:type="spellStart"/>
            <w:r w:rsidRPr="00D037D5">
              <w:rPr>
                <w:i/>
              </w:rPr>
              <w:t>Mazik</w:t>
            </w:r>
            <w:proofErr w:type="spellEnd"/>
            <w:r>
              <w:rPr>
                <w:i/>
              </w:rPr>
              <w:t xml:space="preserve">, Kristián </w:t>
            </w:r>
            <w:proofErr w:type="spellStart"/>
            <w:r>
              <w:rPr>
                <w:i/>
              </w:rPr>
              <w:t>Baffi</w:t>
            </w:r>
            <w:proofErr w:type="spellEnd"/>
          </w:p>
        </w:tc>
      </w:tr>
    </w:tbl>
    <w:p w:rsidR="00C80E35" w:rsidRPr="002D46EF" w:rsidRDefault="00C80E35" w:rsidP="00C80E35">
      <w:pPr>
        <w:rPr>
          <w:u w:val="single"/>
        </w:rPr>
      </w:pPr>
    </w:p>
    <w:p w:rsidR="00C80E35" w:rsidRDefault="00C80E35" w:rsidP="00C80E35">
      <w:pPr>
        <w:autoSpaceDE w:val="0"/>
        <w:autoSpaceDN w:val="0"/>
        <w:adjustRightInd w:val="0"/>
      </w:pPr>
      <w:r>
        <w:t xml:space="preserve">v Drnave 19.06.2026 Tibor </w:t>
      </w:r>
      <w:proofErr w:type="spellStart"/>
      <w:r>
        <w:t>Balázs</w:t>
      </w:r>
      <w:proofErr w:type="spellEnd"/>
      <w:r>
        <w:t>, starosta obce</w:t>
      </w:r>
    </w:p>
    <w:p w:rsidR="00C80E35" w:rsidRDefault="00C80E35" w:rsidP="00C80E35">
      <w:pPr>
        <w:pStyle w:val="Standard"/>
        <w:autoSpaceDE w:val="0"/>
        <w:jc w:val="center"/>
        <w:rPr>
          <w:b/>
          <w:sz w:val="28"/>
          <w:szCs w:val="28"/>
        </w:rPr>
      </w:pPr>
    </w:p>
    <w:p w:rsidR="00B70095" w:rsidRDefault="00B70095">
      <w:bookmarkStart w:id="0" w:name="_GoBack"/>
      <w:bookmarkEnd w:id="0"/>
    </w:p>
    <w:sectPr w:rsidR="00B70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35"/>
    <w:rsid w:val="00B70095"/>
    <w:rsid w:val="00C8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215BF-ACE5-4957-8524-330C96C3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0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80E35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2026-07-02T11:34:00Z</dcterms:created>
  <dcterms:modified xsi:type="dcterms:W3CDTF">2026-07-02T11:35:00Z</dcterms:modified>
</cp:coreProperties>
</file>